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93220" w14:textId="217FA39C" w:rsidR="00C17237" w:rsidRPr="0076556A" w:rsidRDefault="00C17237" w:rsidP="00C17237">
      <w:pPr>
        <w:rPr>
          <w:rFonts w:ascii="Verdana" w:hAnsi="Verdana"/>
          <w:b/>
          <w:bCs/>
        </w:rPr>
      </w:pPr>
      <w:r w:rsidRPr="0076556A">
        <w:rPr>
          <w:rFonts w:ascii="Verdana" w:hAnsi="Verdana"/>
          <w:b/>
          <w:bCs/>
        </w:rPr>
        <w:t>HLA Signature Blocks</w:t>
      </w:r>
    </w:p>
    <w:p w14:paraId="38B45C75" w14:textId="7A4BC499" w:rsidR="00C17237" w:rsidRPr="0076556A" w:rsidRDefault="00C17237" w:rsidP="00C17237">
      <w:pPr>
        <w:rPr>
          <w:rFonts w:ascii="Verdana" w:hAnsi="Verdana"/>
          <w:b/>
          <w:bCs/>
        </w:rPr>
      </w:pPr>
    </w:p>
    <w:p w14:paraId="74C7AA05" w14:textId="220234EC" w:rsidR="00C17237" w:rsidRPr="0076556A" w:rsidRDefault="00C17237" w:rsidP="00C17237">
      <w:pPr>
        <w:rPr>
          <w:rFonts w:ascii="Verdana" w:hAnsi="Verdana"/>
          <w:bCs/>
        </w:rPr>
      </w:pPr>
      <w:r w:rsidRPr="0076556A">
        <w:rPr>
          <w:rFonts w:ascii="Verdana" w:hAnsi="Verdana"/>
          <w:bCs/>
        </w:rPr>
        <w:t>Instructions:</w:t>
      </w:r>
      <w:r w:rsidR="0076556A">
        <w:rPr>
          <w:rFonts w:ascii="Verdana" w:hAnsi="Verdana"/>
          <w:bCs/>
        </w:rPr>
        <w:br/>
      </w:r>
    </w:p>
    <w:p w14:paraId="4869B0DC" w14:textId="77777777" w:rsidR="00C17237" w:rsidRPr="0076556A" w:rsidRDefault="00C17237" w:rsidP="00C17237">
      <w:pPr>
        <w:rPr>
          <w:rFonts w:ascii="Verdana" w:hAnsi="Verdana"/>
          <w:bCs/>
        </w:rPr>
      </w:pPr>
      <w:r w:rsidRPr="0076556A">
        <w:rPr>
          <w:rFonts w:ascii="Verdana" w:hAnsi="Verdana"/>
          <w:bCs/>
        </w:rPr>
        <w:t>1) Choose the internal or external version as appropriate</w:t>
      </w:r>
    </w:p>
    <w:p w14:paraId="2826CC49" w14:textId="77777777" w:rsidR="00C17237" w:rsidRPr="0076556A" w:rsidRDefault="00C17237" w:rsidP="00C17237">
      <w:pPr>
        <w:rPr>
          <w:rFonts w:ascii="Verdana" w:hAnsi="Verdana"/>
          <w:bCs/>
        </w:rPr>
      </w:pPr>
      <w:r w:rsidRPr="0076556A">
        <w:rPr>
          <w:rFonts w:ascii="Verdana" w:hAnsi="Verdana"/>
          <w:bCs/>
        </w:rPr>
        <w:t>2) Copy the main text block</w:t>
      </w:r>
    </w:p>
    <w:p w14:paraId="47C22874" w14:textId="7EFA7D60" w:rsidR="00C17237" w:rsidRPr="0076556A" w:rsidRDefault="00C17237" w:rsidP="00C17237">
      <w:pPr>
        <w:rPr>
          <w:rFonts w:ascii="Verdana" w:hAnsi="Verdana"/>
          <w:bCs/>
        </w:rPr>
      </w:pPr>
      <w:r w:rsidRPr="0076556A">
        <w:rPr>
          <w:rFonts w:ascii="Verdana" w:hAnsi="Verdana"/>
          <w:bCs/>
        </w:rPr>
        <w:t>3) Append with a Tagline for either a Team or Solo</w:t>
      </w:r>
      <w:r w:rsidR="00FD33F5">
        <w:rPr>
          <w:rFonts w:ascii="Verdana" w:hAnsi="Verdana"/>
          <w:bCs/>
        </w:rPr>
        <w:t xml:space="preserve"> librarian</w:t>
      </w:r>
      <w:r w:rsidRPr="0076556A">
        <w:rPr>
          <w:rFonts w:ascii="Verdana" w:hAnsi="Verdana"/>
          <w:bCs/>
        </w:rPr>
        <w:t xml:space="preserve"> as appropriate</w:t>
      </w:r>
    </w:p>
    <w:p w14:paraId="38538432" w14:textId="0E882322" w:rsidR="00C17237" w:rsidRPr="0076556A" w:rsidRDefault="00C17237" w:rsidP="00C17237">
      <w:pPr>
        <w:rPr>
          <w:rFonts w:ascii="Verdana" w:hAnsi="Verdana"/>
          <w:bCs/>
        </w:rPr>
      </w:pPr>
      <w:r w:rsidRPr="0076556A">
        <w:rPr>
          <w:rFonts w:ascii="Verdana" w:hAnsi="Verdana"/>
          <w:bCs/>
        </w:rPr>
        <w:t xml:space="preserve">4) </w:t>
      </w:r>
      <w:proofErr w:type="gramStart"/>
      <w:r w:rsidR="0076556A" w:rsidRPr="0076556A">
        <w:rPr>
          <w:rFonts w:ascii="Verdana" w:hAnsi="Verdana"/>
          <w:bCs/>
        </w:rPr>
        <w:t>Amend</w:t>
      </w:r>
      <w:proofErr w:type="gramEnd"/>
      <w:r w:rsidR="0076556A" w:rsidRPr="0076556A">
        <w:rPr>
          <w:rFonts w:ascii="Verdana" w:hAnsi="Verdana"/>
          <w:bCs/>
        </w:rPr>
        <w:t xml:space="preserve"> the chosen </w:t>
      </w:r>
      <w:r w:rsidR="00FD33F5">
        <w:rPr>
          <w:rFonts w:ascii="Verdana" w:hAnsi="Verdana"/>
          <w:bCs/>
        </w:rPr>
        <w:t xml:space="preserve">Tagline to include your library URL in </w:t>
      </w:r>
      <w:r w:rsidR="00FD33F5" w:rsidRPr="00FD33F5">
        <w:rPr>
          <w:rFonts w:ascii="Verdana" w:hAnsi="Verdana"/>
          <w:bCs/>
          <w:u w:val="single"/>
        </w:rPr>
        <w:t>services</w:t>
      </w:r>
      <w:r w:rsidR="00FD33F5">
        <w:rPr>
          <w:rFonts w:ascii="Verdana" w:hAnsi="Verdana"/>
          <w:bCs/>
        </w:rPr>
        <w:br/>
        <w:t>5) This is a template only; modify as much as you like to suit your own needs. For example, it can be personalised with librarian names etc</w:t>
      </w:r>
      <w:bookmarkStart w:id="0" w:name="_GoBack"/>
      <w:bookmarkEnd w:id="0"/>
    </w:p>
    <w:p w14:paraId="2F57E955" w14:textId="1B84AC33" w:rsidR="00C17237" w:rsidRPr="0076556A" w:rsidRDefault="00C17237" w:rsidP="00C17237">
      <w:pPr>
        <w:rPr>
          <w:rFonts w:ascii="Verdana" w:hAnsi="Verdana"/>
          <w:b/>
          <w:bCs/>
        </w:rPr>
      </w:pPr>
    </w:p>
    <w:p w14:paraId="4BCEE084" w14:textId="77777777" w:rsidR="00C17237" w:rsidRPr="0076556A" w:rsidRDefault="00C17237" w:rsidP="00C17237">
      <w:pPr>
        <w:rPr>
          <w:rFonts w:ascii="Verdana" w:hAnsi="Verdana"/>
          <w:b/>
          <w:bCs/>
        </w:rPr>
      </w:pPr>
    </w:p>
    <w:p w14:paraId="7B2631A0" w14:textId="292C9B8B" w:rsidR="004021B7" w:rsidRPr="0076556A" w:rsidRDefault="004021B7" w:rsidP="00C17237">
      <w:pPr>
        <w:rPr>
          <w:rFonts w:ascii="Verdana" w:hAnsi="Verdana"/>
          <w:b/>
          <w:bCs/>
        </w:rPr>
      </w:pPr>
      <w:r w:rsidRPr="0076556A">
        <w:rPr>
          <w:rFonts w:ascii="Verdana" w:hAnsi="Verdana"/>
          <w:b/>
          <w:bCs/>
        </w:rPr>
        <w:t>Internal use version (i</w:t>
      </w:r>
      <w:r w:rsidR="00C17237" w:rsidRPr="0076556A">
        <w:rPr>
          <w:rFonts w:ascii="Verdana" w:hAnsi="Verdana"/>
          <w:b/>
          <w:bCs/>
        </w:rPr>
        <w:t>.</w:t>
      </w:r>
      <w:r w:rsidRPr="0076556A">
        <w:rPr>
          <w:rFonts w:ascii="Verdana" w:hAnsi="Verdana"/>
          <w:b/>
          <w:bCs/>
        </w:rPr>
        <w:t>e</w:t>
      </w:r>
      <w:r w:rsidR="00C17237" w:rsidRPr="0076556A">
        <w:rPr>
          <w:rFonts w:ascii="Verdana" w:hAnsi="Verdana"/>
          <w:b/>
          <w:bCs/>
        </w:rPr>
        <w:t>.</w:t>
      </w:r>
      <w:r w:rsidRPr="0076556A">
        <w:rPr>
          <w:rFonts w:ascii="Verdana" w:hAnsi="Verdana"/>
          <w:b/>
          <w:bCs/>
        </w:rPr>
        <w:t xml:space="preserve"> in your own institution/hospital)</w:t>
      </w:r>
    </w:p>
    <w:p w14:paraId="656F030A" w14:textId="77777777" w:rsidR="004021B7" w:rsidRPr="0076556A" w:rsidRDefault="004021B7" w:rsidP="004021B7">
      <w:pPr>
        <w:rPr>
          <w:rFonts w:ascii="Verdana" w:hAnsi="Verdana"/>
          <w:i/>
          <w:iCs/>
          <w:lang w:eastAsia="en-US"/>
        </w:rPr>
      </w:pPr>
    </w:p>
    <w:p w14:paraId="0C172746" w14:textId="73916341" w:rsidR="004021B7" w:rsidRPr="0076556A" w:rsidRDefault="004021B7" w:rsidP="004021B7">
      <w:pPr>
        <w:rPr>
          <w:rFonts w:ascii="Verdana" w:hAnsi="Verdana"/>
          <w:lang w:eastAsia="en-US"/>
        </w:rPr>
      </w:pPr>
      <w:r w:rsidRPr="0076556A">
        <w:rPr>
          <w:rFonts w:ascii="Verdana" w:hAnsi="Verdana"/>
          <w:lang w:eastAsia="en-US"/>
        </w:rPr>
        <w:t xml:space="preserve">Health and hospital librarians are university-qualified information professionals who specialise in providing a wide range of services and resources to support evidence-based healthcare, facilitating access to the latest research, clinical guidelines, and medical literature, helping healthcare practitioners make informed decisions. </w:t>
      </w:r>
    </w:p>
    <w:p w14:paraId="5DDA055E" w14:textId="768ED693" w:rsidR="00624B7C" w:rsidRPr="0076556A" w:rsidRDefault="00624B7C">
      <w:pPr>
        <w:rPr>
          <w:rFonts w:ascii="Verdana" w:hAnsi="Verdana"/>
          <w:lang w:eastAsia="en-US"/>
          <w14:ligatures w14:val="standardContextual"/>
        </w:rPr>
      </w:pPr>
    </w:p>
    <w:p w14:paraId="232873F1" w14:textId="482FC712" w:rsidR="00B12BF4" w:rsidRPr="0076556A" w:rsidRDefault="00624B7C" w:rsidP="0076556A">
      <w:pPr>
        <w:rPr>
          <w:rFonts w:ascii="Verdana" w:hAnsi="Verdana"/>
          <w:lang w:eastAsia="en-US"/>
        </w:rPr>
      </w:pPr>
      <w:r w:rsidRPr="0076556A">
        <w:rPr>
          <w:rFonts w:ascii="Verdana" w:hAnsi="Verdana"/>
          <w:u w:val="single"/>
          <w:lang w:eastAsia="en-US"/>
        </w:rPr>
        <w:t>Tagline for teams:</w:t>
      </w:r>
      <w:r w:rsidRPr="0076556A">
        <w:rPr>
          <w:rFonts w:ascii="Verdana" w:hAnsi="Verdana"/>
          <w:lang w:eastAsia="en-US"/>
        </w:rPr>
        <w:t xml:space="preserve"> </w:t>
      </w:r>
      <w:r w:rsidR="0076556A" w:rsidRPr="0076556A">
        <w:rPr>
          <w:rFonts w:ascii="Verdana" w:hAnsi="Verdana"/>
          <w:lang w:eastAsia="en-US"/>
        </w:rPr>
        <w:br/>
      </w:r>
      <w:r w:rsidR="0076556A" w:rsidRPr="0076556A">
        <w:rPr>
          <w:rFonts w:ascii="Verdana" w:hAnsi="Verdana"/>
          <w:lang w:eastAsia="en-US"/>
        </w:rPr>
        <w:br/>
      </w:r>
      <w:bookmarkStart w:id="1" w:name="_Hlk192776199"/>
      <w:r w:rsidR="00FD33F5">
        <w:rPr>
          <w:rFonts w:ascii="Verdana" w:hAnsi="Verdana"/>
          <w:lang w:eastAsia="en-US"/>
        </w:rPr>
        <w:t>T</w:t>
      </w:r>
      <w:r w:rsidR="00736EFD" w:rsidRPr="0076556A">
        <w:rPr>
          <w:rFonts w:ascii="Verdana" w:hAnsi="Verdana"/>
          <w:lang w:eastAsia="en-US"/>
        </w:rPr>
        <w:t>ap into</w:t>
      </w:r>
      <w:r w:rsidR="004021B7" w:rsidRPr="0076556A">
        <w:rPr>
          <w:rFonts w:ascii="Verdana" w:hAnsi="Verdana"/>
          <w:lang w:eastAsia="en-US"/>
        </w:rPr>
        <w:t xml:space="preserve"> the </w:t>
      </w:r>
      <w:r w:rsidR="004021B7" w:rsidRPr="00FD33F5">
        <w:rPr>
          <w:rFonts w:ascii="Verdana" w:hAnsi="Verdana"/>
          <w:u w:val="single"/>
          <w:lang w:eastAsia="en-US"/>
        </w:rPr>
        <w:t>services</w:t>
      </w:r>
      <w:r w:rsidR="00FD33F5">
        <w:rPr>
          <w:rFonts w:ascii="Verdana" w:hAnsi="Verdana"/>
          <w:lang w:eastAsia="en-US"/>
        </w:rPr>
        <w:t xml:space="preserve"> that </w:t>
      </w:r>
      <w:bookmarkStart w:id="2" w:name="_Hlk192776976"/>
      <w:r w:rsidR="00FD33F5">
        <w:rPr>
          <w:rFonts w:ascii="Verdana" w:hAnsi="Verdana"/>
          <w:lang w:eastAsia="en-US"/>
        </w:rPr>
        <w:t>(Library name here)</w:t>
      </w:r>
      <w:r w:rsidR="004021B7" w:rsidRPr="0076556A">
        <w:rPr>
          <w:rFonts w:ascii="Verdana" w:hAnsi="Verdana"/>
          <w:lang w:eastAsia="en-US"/>
        </w:rPr>
        <w:t xml:space="preserve"> </w:t>
      </w:r>
      <w:bookmarkEnd w:id="2"/>
      <w:r w:rsidR="00FD33F5">
        <w:rPr>
          <w:rFonts w:ascii="Verdana" w:hAnsi="Verdana"/>
          <w:lang w:eastAsia="en-US"/>
        </w:rPr>
        <w:t xml:space="preserve">can </w:t>
      </w:r>
      <w:r w:rsidR="004021B7" w:rsidRPr="0076556A">
        <w:rPr>
          <w:rFonts w:ascii="Verdana" w:hAnsi="Verdana"/>
          <w:lang w:eastAsia="en-US"/>
        </w:rPr>
        <w:t xml:space="preserve">offer you to meet your evidence-based healthcare needs.  </w:t>
      </w:r>
      <w:r w:rsidR="0076556A" w:rsidRPr="0076556A">
        <w:rPr>
          <w:rFonts w:ascii="Verdana" w:hAnsi="Verdana"/>
          <w:lang w:eastAsia="en-US"/>
        </w:rPr>
        <w:br/>
      </w:r>
    </w:p>
    <w:p w14:paraId="0FEA71F1" w14:textId="507D24FC" w:rsidR="00624B7C" w:rsidRPr="0076556A" w:rsidRDefault="00624B7C" w:rsidP="00624B7C">
      <w:pPr>
        <w:rPr>
          <w:rFonts w:ascii="Verdana" w:hAnsi="Verdana"/>
          <w:b/>
          <w:bCs/>
        </w:rPr>
      </w:pPr>
      <w:r w:rsidRPr="0076556A">
        <w:rPr>
          <w:rFonts w:ascii="Verdana" w:hAnsi="Verdana"/>
          <w:b/>
          <w:bCs/>
        </w:rPr>
        <w:t>OR</w:t>
      </w:r>
    </w:p>
    <w:p w14:paraId="0770203C" w14:textId="77777777" w:rsidR="004021B7" w:rsidRPr="0076556A" w:rsidRDefault="004021B7">
      <w:pPr>
        <w:rPr>
          <w:rFonts w:ascii="Verdana" w:hAnsi="Verdana"/>
        </w:rPr>
      </w:pPr>
    </w:p>
    <w:p w14:paraId="1476BF70" w14:textId="3EC3941F" w:rsidR="00624B7C" w:rsidRPr="0076556A" w:rsidRDefault="00624B7C" w:rsidP="0076556A">
      <w:pPr>
        <w:rPr>
          <w:rFonts w:ascii="Verdana" w:hAnsi="Verdana"/>
          <w:lang w:eastAsia="en-US"/>
        </w:rPr>
      </w:pPr>
      <w:r w:rsidRPr="0076556A">
        <w:rPr>
          <w:rFonts w:ascii="Verdana" w:hAnsi="Verdana"/>
          <w:u w:val="single"/>
          <w:lang w:eastAsia="en-US"/>
        </w:rPr>
        <w:t>Tagline for solo librarians:</w:t>
      </w:r>
      <w:r w:rsidRPr="0076556A">
        <w:rPr>
          <w:rFonts w:ascii="Verdana" w:hAnsi="Verdana"/>
          <w:lang w:eastAsia="en-US"/>
        </w:rPr>
        <w:t xml:space="preserve"> </w:t>
      </w:r>
      <w:r w:rsidR="0076556A" w:rsidRPr="0076556A">
        <w:rPr>
          <w:rFonts w:ascii="Verdana" w:hAnsi="Verdana"/>
          <w:lang w:eastAsia="en-US"/>
        </w:rPr>
        <w:br/>
      </w:r>
      <w:r w:rsidR="0076556A" w:rsidRPr="0076556A">
        <w:rPr>
          <w:rFonts w:ascii="Verdana" w:hAnsi="Verdana"/>
          <w:lang w:eastAsia="en-US"/>
        </w:rPr>
        <w:br/>
      </w:r>
      <w:r w:rsidR="00FD33F5">
        <w:rPr>
          <w:rFonts w:ascii="Verdana" w:hAnsi="Verdana"/>
          <w:lang w:eastAsia="en-US"/>
        </w:rPr>
        <w:t>T</w:t>
      </w:r>
      <w:r w:rsidRPr="0076556A">
        <w:rPr>
          <w:rFonts w:ascii="Verdana" w:hAnsi="Verdana"/>
          <w:lang w:eastAsia="en-US"/>
        </w:rPr>
        <w:t xml:space="preserve">ap into the </w:t>
      </w:r>
      <w:r w:rsidRPr="00FD33F5">
        <w:rPr>
          <w:rFonts w:ascii="Verdana" w:hAnsi="Verdana"/>
          <w:u w:val="single"/>
          <w:lang w:eastAsia="en-US"/>
        </w:rPr>
        <w:t>services</w:t>
      </w:r>
      <w:r w:rsidRPr="0076556A">
        <w:rPr>
          <w:rFonts w:ascii="Verdana" w:hAnsi="Verdana"/>
          <w:lang w:eastAsia="en-US"/>
        </w:rPr>
        <w:t xml:space="preserve"> </w:t>
      </w:r>
      <w:r w:rsidR="00FD33F5">
        <w:rPr>
          <w:rFonts w:ascii="Verdana" w:hAnsi="Verdana"/>
          <w:lang w:eastAsia="en-US"/>
        </w:rPr>
        <w:t xml:space="preserve">that </w:t>
      </w:r>
      <w:r w:rsidRPr="0076556A">
        <w:rPr>
          <w:rFonts w:ascii="Verdana" w:hAnsi="Verdana"/>
          <w:lang w:eastAsia="en-US"/>
        </w:rPr>
        <w:t>(</w:t>
      </w:r>
      <w:r w:rsidR="00FD33F5">
        <w:rPr>
          <w:rFonts w:ascii="Verdana" w:hAnsi="Verdana"/>
          <w:lang w:eastAsia="en-US"/>
        </w:rPr>
        <w:t>Librarian first name or Library name</w:t>
      </w:r>
      <w:r w:rsidRPr="0076556A">
        <w:rPr>
          <w:rFonts w:ascii="Verdana" w:hAnsi="Verdana"/>
          <w:lang w:eastAsia="en-US"/>
        </w:rPr>
        <w:t>) can offer you to meet your evidence-based healthcare needs.</w:t>
      </w:r>
    </w:p>
    <w:bookmarkEnd w:id="1"/>
    <w:p w14:paraId="134CF343" w14:textId="2A9AE562" w:rsidR="00624B7C" w:rsidRPr="0076556A" w:rsidRDefault="00624B7C">
      <w:pPr>
        <w:rPr>
          <w:rFonts w:ascii="Verdana" w:hAnsi="Verdana"/>
        </w:rPr>
      </w:pPr>
    </w:p>
    <w:p w14:paraId="5F61ADBD" w14:textId="77777777" w:rsidR="00624B7C" w:rsidRPr="0076556A" w:rsidRDefault="00624B7C" w:rsidP="004021B7">
      <w:pPr>
        <w:rPr>
          <w:rFonts w:ascii="Verdana" w:hAnsi="Verdana"/>
          <w:b/>
          <w:bCs/>
          <w:lang w:eastAsia="en-US"/>
        </w:rPr>
      </w:pPr>
    </w:p>
    <w:p w14:paraId="6CD71CCA" w14:textId="1CB1DFBE" w:rsidR="004021B7" w:rsidRPr="0076556A" w:rsidRDefault="004021B7" w:rsidP="00C17237">
      <w:pPr>
        <w:rPr>
          <w:rFonts w:ascii="Verdana" w:hAnsi="Verdana"/>
          <w:b/>
          <w:bCs/>
        </w:rPr>
      </w:pPr>
      <w:r w:rsidRPr="0076556A">
        <w:rPr>
          <w:rFonts w:ascii="Verdana" w:hAnsi="Verdana"/>
          <w:b/>
          <w:bCs/>
        </w:rPr>
        <w:t>External use version (i</w:t>
      </w:r>
      <w:r w:rsidR="00C17237" w:rsidRPr="0076556A">
        <w:rPr>
          <w:rFonts w:ascii="Verdana" w:hAnsi="Verdana"/>
          <w:b/>
          <w:bCs/>
        </w:rPr>
        <w:t>.</w:t>
      </w:r>
      <w:r w:rsidRPr="0076556A">
        <w:rPr>
          <w:rFonts w:ascii="Verdana" w:hAnsi="Verdana"/>
          <w:b/>
          <w:bCs/>
        </w:rPr>
        <w:t>e</w:t>
      </w:r>
      <w:r w:rsidR="00C17237" w:rsidRPr="0076556A">
        <w:rPr>
          <w:rFonts w:ascii="Verdana" w:hAnsi="Verdana"/>
          <w:b/>
          <w:bCs/>
        </w:rPr>
        <w:t>.</w:t>
      </w:r>
      <w:r w:rsidRPr="0076556A">
        <w:rPr>
          <w:rFonts w:ascii="Verdana" w:hAnsi="Verdana"/>
          <w:b/>
          <w:bCs/>
        </w:rPr>
        <w:t xml:space="preserve"> for emails that go to external stakeholders etc)</w:t>
      </w:r>
    </w:p>
    <w:p w14:paraId="13785677" w14:textId="77777777" w:rsidR="004021B7" w:rsidRPr="0076556A" w:rsidRDefault="004021B7" w:rsidP="004021B7">
      <w:pPr>
        <w:rPr>
          <w:rFonts w:ascii="Verdana" w:hAnsi="Verdana"/>
          <w:i/>
          <w:iCs/>
          <w:lang w:eastAsia="en-US"/>
        </w:rPr>
      </w:pPr>
    </w:p>
    <w:p w14:paraId="0A99C80F" w14:textId="77777777" w:rsidR="004021B7" w:rsidRPr="0076556A" w:rsidRDefault="004021B7" w:rsidP="004021B7">
      <w:pPr>
        <w:rPr>
          <w:rFonts w:ascii="Verdana" w:hAnsi="Verdana"/>
          <w:lang w:eastAsia="en-US"/>
        </w:rPr>
      </w:pPr>
      <w:r w:rsidRPr="0076556A">
        <w:rPr>
          <w:rFonts w:ascii="Verdana" w:hAnsi="Verdana"/>
          <w:lang w:eastAsia="en-US"/>
        </w:rPr>
        <w:t>Health and hospital librarians are university-qualified information professionals who specialise in providing a wide range of services and resources to support evidence-based healthcare. They play a crucial role in facilitating access to the latest research, clinical guidelines, and medical literature, helping healthcare practitioners make informed decisions. Librarians also collaborate with healthcare teams to deliver tailored information solutions, conduct literature searches, and provide training on information management and digital resources, ultimately enhancing patient care and promoting best practices within the healthcare environment.</w:t>
      </w:r>
    </w:p>
    <w:p w14:paraId="489C9D19" w14:textId="77777777" w:rsidR="004021B7" w:rsidRPr="0076556A" w:rsidRDefault="004021B7" w:rsidP="004021B7">
      <w:pPr>
        <w:rPr>
          <w:rFonts w:ascii="Verdana" w:hAnsi="Verdana"/>
          <w:i/>
          <w:iCs/>
          <w:lang w:eastAsia="en-US"/>
        </w:rPr>
      </w:pPr>
    </w:p>
    <w:p w14:paraId="3B43A405" w14:textId="02A1B50B" w:rsidR="004021B7" w:rsidRPr="0076556A" w:rsidRDefault="00624B7C" w:rsidP="0076556A">
      <w:pPr>
        <w:rPr>
          <w:rFonts w:ascii="Verdana" w:hAnsi="Verdana"/>
          <w:lang w:eastAsia="en-US"/>
        </w:rPr>
      </w:pPr>
      <w:r w:rsidRPr="0076556A">
        <w:rPr>
          <w:rFonts w:ascii="Verdana" w:hAnsi="Verdana"/>
          <w:u w:val="single"/>
          <w:lang w:eastAsia="en-US"/>
        </w:rPr>
        <w:t>Tagline for teams:</w:t>
      </w:r>
      <w:r w:rsidRPr="0076556A">
        <w:rPr>
          <w:rFonts w:ascii="Verdana" w:hAnsi="Verdana"/>
          <w:lang w:eastAsia="en-US"/>
        </w:rPr>
        <w:t xml:space="preserve"> </w:t>
      </w:r>
      <w:r w:rsidR="0076556A" w:rsidRPr="0076556A">
        <w:rPr>
          <w:rFonts w:ascii="Verdana" w:hAnsi="Verdana"/>
          <w:lang w:eastAsia="en-US"/>
        </w:rPr>
        <w:br/>
      </w:r>
      <w:r w:rsidR="0076556A" w:rsidRPr="0076556A">
        <w:rPr>
          <w:rFonts w:ascii="Verdana" w:hAnsi="Verdana"/>
          <w:lang w:eastAsia="en-US"/>
        </w:rPr>
        <w:br/>
      </w:r>
      <w:r w:rsidR="00FD33F5">
        <w:rPr>
          <w:rFonts w:ascii="Verdana" w:hAnsi="Verdana"/>
          <w:lang w:eastAsia="en-US"/>
        </w:rPr>
        <w:t>F</w:t>
      </w:r>
      <w:r w:rsidR="004021B7" w:rsidRPr="0076556A">
        <w:rPr>
          <w:rFonts w:ascii="Verdana" w:hAnsi="Verdana"/>
          <w:lang w:eastAsia="en-US"/>
        </w:rPr>
        <w:t xml:space="preserve">ind out more about the </w:t>
      </w:r>
      <w:r w:rsidR="004021B7" w:rsidRPr="00FD33F5">
        <w:rPr>
          <w:rFonts w:ascii="Verdana" w:hAnsi="Verdana"/>
          <w:u w:val="single"/>
          <w:lang w:eastAsia="en-US"/>
        </w:rPr>
        <w:t>services</w:t>
      </w:r>
      <w:r w:rsidR="004021B7" w:rsidRPr="0076556A">
        <w:rPr>
          <w:rFonts w:ascii="Verdana" w:hAnsi="Verdana"/>
          <w:lang w:eastAsia="en-US"/>
        </w:rPr>
        <w:t xml:space="preserve"> </w:t>
      </w:r>
      <w:r w:rsidR="00FD33F5">
        <w:rPr>
          <w:rFonts w:ascii="Verdana" w:hAnsi="Verdana"/>
          <w:lang w:eastAsia="en-US"/>
        </w:rPr>
        <w:t xml:space="preserve">that </w:t>
      </w:r>
      <w:r w:rsidR="00FD33F5">
        <w:rPr>
          <w:rFonts w:ascii="Verdana" w:hAnsi="Verdana"/>
          <w:lang w:eastAsia="en-US"/>
        </w:rPr>
        <w:t>(Library name here)</w:t>
      </w:r>
      <w:r w:rsidR="00FD33F5" w:rsidRPr="0076556A">
        <w:rPr>
          <w:rFonts w:ascii="Verdana" w:hAnsi="Verdana"/>
          <w:lang w:eastAsia="en-US"/>
        </w:rPr>
        <w:t xml:space="preserve"> </w:t>
      </w:r>
      <w:r w:rsidR="004021B7" w:rsidRPr="0076556A">
        <w:rPr>
          <w:rFonts w:ascii="Verdana" w:hAnsi="Verdana"/>
          <w:lang w:eastAsia="en-US"/>
        </w:rPr>
        <w:t xml:space="preserve">can offer </w:t>
      </w:r>
      <w:r w:rsidR="00FD33F5">
        <w:rPr>
          <w:rFonts w:ascii="Verdana" w:hAnsi="Verdana"/>
          <w:lang w:eastAsia="en-US"/>
        </w:rPr>
        <w:t xml:space="preserve">you </w:t>
      </w:r>
      <w:r w:rsidR="004021B7" w:rsidRPr="0076556A">
        <w:rPr>
          <w:rFonts w:ascii="Verdana" w:hAnsi="Verdana"/>
          <w:lang w:eastAsia="en-US"/>
        </w:rPr>
        <w:t xml:space="preserve">to meet </w:t>
      </w:r>
      <w:r w:rsidR="00FD33F5">
        <w:rPr>
          <w:rFonts w:ascii="Verdana" w:hAnsi="Verdana"/>
          <w:lang w:eastAsia="en-US"/>
        </w:rPr>
        <w:t xml:space="preserve">you </w:t>
      </w:r>
      <w:r w:rsidR="004021B7" w:rsidRPr="0076556A">
        <w:rPr>
          <w:rFonts w:ascii="Verdana" w:hAnsi="Verdana"/>
          <w:lang w:eastAsia="en-US"/>
        </w:rPr>
        <w:t xml:space="preserve">evidence based healthcare needs.  </w:t>
      </w:r>
      <w:r w:rsidR="0076556A" w:rsidRPr="0076556A">
        <w:rPr>
          <w:rFonts w:ascii="Verdana" w:hAnsi="Verdana"/>
          <w:lang w:eastAsia="en-US"/>
        </w:rPr>
        <w:br/>
      </w:r>
    </w:p>
    <w:p w14:paraId="2CF828C9" w14:textId="52F0052A" w:rsidR="004021B7" w:rsidRPr="0076556A" w:rsidRDefault="00624B7C" w:rsidP="004021B7">
      <w:pPr>
        <w:rPr>
          <w:rFonts w:ascii="Verdana" w:hAnsi="Verdana"/>
          <w:b/>
          <w:bCs/>
        </w:rPr>
      </w:pPr>
      <w:r w:rsidRPr="0076556A">
        <w:rPr>
          <w:rFonts w:ascii="Verdana" w:hAnsi="Verdana"/>
          <w:b/>
          <w:bCs/>
        </w:rPr>
        <w:t>OR</w:t>
      </w:r>
    </w:p>
    <w:p w14:paraId="2A1B7FAD" w14:textId="77777777" w:rsidR="00624B7C" w:rsidRPr="0076556A" w:rsidRDefault="00624B7C" w:rsidP="004021B7">
      <w:pPr>
        <w:rPr>
          <w:rFonts w:ascii="Verdana" w:hAnsi="Verdana"/>
        </w:rPr>
      </w:pPr>
    </w:p>
    <w:p w14:paraId="5E004245" w14:textId="77777777" w:rsidR="00FD33F5" w:rsidRDefault="00624B7C" w:rsidP="0076556A">
      <w:pPr>
        <w:rPr>
          <w:rFonts w:ascii="Verdana" w:hAnsi="Verdana"/>
          <w:lang w:eastAsia="en-US"/>
        </w:rPr>
      </w:pPr>
      <w:r w:rsidRPr="0076556A">
        <w:rPr>
          <w:rFonts w:ascii="Verdana" w:hAnsi="Verdana"/>
          <w:u w:val="single"/>
          <w:lang w:eastAsia="en-US"/>
        </w:rPr>
        <w:t>Tagline for solo librarians:</w:t>
      </w:r>
      <w:r w:rsidRPr="0076556A">
        <w:rPr>
          <w:rFonts w:ascii="Verdana" w:hAnsi="Verdana"/>
          <w:lang w:eastAsia="en-US"/>
        </w:rPr>
        <w:t xml:space="preserve"> </w:t>
      </w:r>
      <w:r w:rsidR="0076556A" w:rsidRPr="0076556A">
        <w:rPr>
          <w:rFonts w:ascii="Verdana" w:hAnsi="Verdana"/>
          <w:lang w:eastAsia="en-US"/>
        </w:rPr>
        <w:br/>
      </w:r>
    </w:p>
    <w:p w14:paraId="60D26783" w14:textId="6726F06C" w:rsidR="00624B7C" w:rsidRPr="0076556A" w:rsidRDefault="00FD33F5" w:rsidP="0076556A">
      <w:pPr>
        <w:rPr>
          <w:rFonts w:ascii="Verdana" w:hAnsi="Verdana"/>
          <w:lang w:eastAsia="en-US"/>
        </w:rPr>
      </w:pPr>
      <w:r>
        <w:rPr>
          <w:rFonts w:ascii="Verdana" w:hAnsi="Verdana"/>
          <w:lang w:eastAsia="en-US"/>
        </w:rPr>
        <w:t>F</w:t>
      </w:r>
      <w:r w:rsidR="00624B7C" w:rsidRPr="0076556A">
        <w:rPr>
          <w:rFonts w:ascii="Verdana" w:hAnsi="Verdana"/>
          <w:lang w:eastAsia="en-US"/>
        </w:rPr>
        <w:t xml:space="preserve">ind out more about the </w:t>
      </w:r>
      <w:r w:rsidR="00624B7C" w:rsidRPr="00FD33F5">
        <w:rPr>
          <w:rFonts w:ascii="Verdana" w:hAnsi="Verdana"/>
          <w:u w:val="single"/>
          <w:lang w:eastAsia="en-US"/>
        </w:rPr>
        <w:t>services</w:t>
      </w:r>
      <w:r w:rsidR="00624B7C" w:rsidRPr="0076556A">
        <w:rPr>
          <w:rFonts w:ascii="Verdana" w:hAnsi="Verdana"/>
          <w:lang w:eastAsia="en-US"/>
        </w:rPr>
        <w:t xml:space="preserve"> </w:t>
      </w:r>
      <w:r>
        <w:rPr>
          <w:rFonts w:ascii="Verdana" w:hAnsi="Verdana"/>
          <w:lang w:eastAsia="en-US"/>
        </w:rPr>
        <w:t xml:space="preserve">that </w:t>
      </w:r>
      <w:r w:rsidR="00624B7C" w:rsidRPr="0076556A">
        <w:rPr>
          <w:rFonts w:ascii="Verdana" w:hAnsi="Verdana"/>
          <w:lang w:eastAsia="en-US"/>
        </w:rPr>
        <w:t>(</w:t>
      </w:r>
      <w:r>
        <w:rPr>
          <w:rFonts w:ascii="Verdana" w:hAnsi="Verdana"/>
          <w:lang w:eastAsia="en-US"/>
        </w:rPr>
        <w:t>Library name</w:t>
      </w:r>
      <w:r w:rsidR="00624B7C" w:rsidRPr="0076556A">
        <w:rPr>
          <w:rFonts w:ascii="Verdana" w:hAnsi="Verdana"/>
          <w:lang w:eastAsia="en-US"/>
        </w:rPr>
        <w:t>) can offer you to meet your evidence-based healthcare needs.</w:t>
      </w:r>
    </w:p>
    <w:p w14:paraId="165F9B57" w14:textId="77777777" w:rsidR="004021B7" w:rsidRDefault="004021B7"/>
    <w:sectPr w:rsidR="004021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00727"/>
    <w:multiLevelType w:val="hybridMultilevel"/>
    <w:tmpl w:val="C460083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95B1327"/>
    <w:multiLevelType w:val="hybridMultilevel"/>
    <w:tmpl w:val="33E2E5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1B7"/>
    <w:rsid w:val="004021B7"/>
    <w:rsid w:val="005766DD"/>
    <w:rsid w:val="00624B7C"/>
    <w:rsid w:val="00736EFD"/>
    <w:rsid w:val="0076556A"/>
    <w:rsid w:val="00936F30"/>
    <w:rsid w:val="009C2C93"/>
    <w:rsid w:val="00B12BF4"/>
    <w:rsid w:val="00C17237"/>
    <w:rsid w:val="00FC3D3E"/>
    <w:rsid w:val="00FD33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B2A48"/>
  <w15:chartTrackingRefBased/>
  <w15:docId w15:val="{0C146B5B-FB9F-4FDD-8516-233C0E085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1B7"/>
    <w:pPr>
      <w:spacing w:after="0" w:line="240" w:lineRule="auto"/>
    </w:pPr>
    <w:rPr>
      <w:rFonts w:ascii="Calibri" w:hAnsi="Calibri" w:cs="Calibri"/>
      <w:kern w:val="0"/>
      <w:sz w:val="20"/>
      <w:szCs w:val="20"/>
      <w:lang w:eastAsia="en-AU"/>
      <w14:ligatures w14:val="none"/>
    </w:rPr>
  </w:style>
  <w:style w:type="paragraph" w:styleId="Heading1">
    <w:name w:val="heading 1"/>
    <w:basedOn w:val="Normal"/>
    <w:next w:val="Normal"/>
    <w:link w:val="Heading1Char"/>
    <w:uiPriority w:val="9"/>
    <w:qFormat/>
    <w:rsid w:val="004021B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021B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021B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021B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4021B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4021B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4021B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4021B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4021B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1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1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1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1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1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1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1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1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1B7"/>
    <w:rPr>
      <w:rFonts w:eastAsiaTheme="majorEastAsia" w:cstheme="majorBidi"/>
      <w:color w:val="272727" w:themeColor="text1" w:themeTint="D8"/>
    </w:rPr>
  </w:style>
  <w:style w:type="paragraph" w:styleId="Title">
    <w:name w:val="Title"/>
    <w:basedOn w:val="Normal"/>
    <w:next w:val="Normal"/>
    <w:link w:val="TitleChar"/>
    <w:uiPriority w:val="10"/>
    <w:qFormat/>
    <w:rsid w:val="004021B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021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1B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021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1B7"/>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4021B7"/>
    <w:rPr>
      <w:i/>
      <w:iCs/>
      <w:color w:val="404040" w:themeColor="text1" w:themeTint="BF"/>
    </w:rPr>
  </w:style>
  <w:style w:type="paragraph" w:styleId="ListParagraph">
    <w:name w:val="List Paragraph"/>
    <w:basedOn w:val="Normal"/>
    <w:uiPriority w:val="34"/>
    <w:qFormat/>
    <w:rsid w:val="004021B7"/>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4021B7"/>
    <w:rPr>
      <w:i/>
      <w:iCs/>
      <w:color w:val="0F4761" w:themeColor="accent1" w:themeShade="BF"/>
    </w:rPr>
  </w:style>
  <w:style w:type="paragraph" w:styleId="IntenseQuote">
    <w:name w:val="Intense Quote"/>
    <w:basedOn w:val="Normal"/>
    <w:next w:val="Normal"/>
    <w:link w:val="IntenseQuoteChar"/>
    <w:uiPriority w:val="30"/>
    <w:qFormat/>
    <w:rsid w:val="004021B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4021B7"/>
    <w:rPr>
      <w:i/>
      <w:iCs/>
      <w:color w:val="0F4761" w:themeColor="accent1" w:themeShade="BF"/>
    </w:rPr>
  </w:style>
  <w:style w:type="character" w:styleId="IntenseReference">
    <w:name w:val="Intense Reference"/>
    <w:basedOn w:val="DefaultParagraphFont"/>
    <w:uiPriority w:val="32"/>
    <w:qFormat/>
    <w:rsid w:val="004021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486018">
      <w:bodyDiv w:val="1"/>
      <w:marLeft w:val="0"/>
      <w:marRight w:val="0"/>
      <w:marTop w:val="0"/>
      <w:marBottom w:val="0"/>
      <w:divBdr>
        <w:top w:val="none" w:sz="0" w:space="0" w:color="auto"/>
        <w:left w:val="none" w:sz="0" w:space="0" w:color="auto"/>
        <w:bottom w:val="none" w:sz="0" w:space="0" w:color="auto"/>
        <w:right w:val="none" w:sz="0" w:space="0" w:color="auto"/>
      </w:divBdr>
    </w:div>
    <w:div w:id="1374498342">
      <w:bodyDiv w:val="1"/>
      <w:marLeft w:val="0"/>
      <w:marRight w:val="0"/>
      <w:marTop w:val="0"/>
      <w:marBottom w:val="0"/>
      <w:divBdr>
        <w:top w:val="none" w:sz="0" w:space="0" w:color="auto"/>
        <w:left w:val="none" w:sz="0" w:space="0" w:color="auto"/>
        <w:bottom w:val="none" w:sz="0" w:space="0" w:color="auto"/>
        <w:right w:val="none" w:sz="0" w:space="0" w:color="auto"/>
      </w:divBdr>
    </w:div>
    <w:div w:id="170416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Korodaj, Lori</dc:creator>
  <cp:keywords/>
  <dc:description/>
  <cp:lastModifiedBy>Rob Penfold</cp:lastModifiedBy>
  <cp:revision>2</cp:revision>
  <dcterms:created xsi:type="dcterms:W3CDTF">2025-03-13T05:53:00Z</dcterms:created>
  <dcterms:modified xsi:type="dcterms:W3CDTF">2025-03-13T05:53:00Z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2024-10-29T21:31:24Z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cd46a0fc-27b0-4d14-9876-cc8bc3dc4dfc</vt:lpwstr>
  </property>
  <property fmtid="{D5CDD505-2E9C-101B-9397-08002B2CF9AE}" pid="8" name="MSIP_Label_69af8531-eb46-4968-8cb3-105d2f5ea87e_ContentBits">
    <vt:lpwstr>0</vt:lpwstr>
  </property>
</Properties>
</file>